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56227.xml.htm"/>
      <w:bookmarkStart w:id="1" w:name="kswkform4_17890562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Antonelli Todd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LATHAM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 WATERVLIET SHAKER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Latham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SWIM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51,606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on September 9, 2026. 17,202 shares will vest on each of September 9, 2027, 2028 and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Patrick M. Sheller,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0030" TargetMode="External"/><Relationship Id="rId5" Type="http://schemas.openxmlformats.org/officeDocument/2006/relationships/hyperlink" Target="http://www.sec.gov/cgi-bin/browse-edgar?action=getcompany&amp;CIK=00018331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3240</Characters>
  <CharactersWithSpaces>3768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